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8" w:rsidRPr="00293B38" w:rsidRDefault="00F0230D" w:rsidP="00F0230D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 xml:space="preserve">Протокол № </w:t>
      </w:r>
      <w:r w:rsidR="008E74BC">
        <w:rPr>
          <w:b/>
          <w:sz w:val="28"/>
          <w:szCs w:val="28"/>
        </w:rPr>
        <w:t>30</w:t>
      </w:r>
    </w:p>
    <w:p w:rsidR="00BD11D7" w:rsidRPr="00293B38" w:rsidRDefault="00F91FE8" w:rsidP="00066D61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 xml:space="preserve">оперативного </w:t>
      </w:r>
      <w:r w:rsidR="00BD11D7" w:rsidRPr="00293B38">
        <w:rPr>
          <w:b/>
          <w:sz w:val="28"/>
          <w:szCs w:val="28"/>
        </w:rPr>
        <w:t>шта</w:t>
      </w:r>
      <w:r w:rsidRPr="00293B38">
        <w:rPr>
          <w:b/>
          <w:sz w:val="28"/>
          <w:szCs w:val="28"/>
        </w:rPr>
        <w:t xml:space="preserve">ба по принятию дополнительных мер по защите населения от новой коронавирусной инфекции </w:t>
      </w:r>
      <w:r w:rsidR="00BD11D7" w:rsidRPr="00293B38">
        <w:rPr>
          <w:b/>
          <w:sz w:val="28"/>
          <w:szCs w:val="28"/>
        </w:rPr>
        <w:t xml:space="preserve"> (COVID-19)</w:t>
      </w:r>
    </w:p>
    <w:p w:rsidR="00F0230D" w:rsidRDefault="00F0230D" w:rsidP="00F0230D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>в Артинском городском округе</w:t>
      </w:r>
    </w:p>
    <w:p w:rsidR="008774D9" w:rsidRPr="00293B38" w:rsidRDefault="008774D9" w:rsidP="00F023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(в режиме видеоконференции)</w:t>
      </w:r>
    </w:p>
    <w:p w:rsidR="00F0230D" w:rsidRPr="001459CD" w:rsidRDefault="00F0230D" w:rsidP="00AE6243">
      <w:pPr>
        <w:tabs>
          <w:tab w:val="left" w:pos="8460"/>
        </w:tabs>
        <w:rPr>
          <w:b/>
          <w:sz w:val="26"/>
          <w:szCs w:val="26"/>
        </w:rPr>
      </w:pPr>
    </w:p>
    <w:p w:rsidR="00C244A4" w:rsidRPr="001459CD" w:rsidRDefault="008E74BC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30</w:t>
      </w:r>
      <w:r w:rsidR="00FD73BA">
        <w:rPr>
          <w:sz w:val="26"/>
          <w:szCs w:val="26"/>
        </w:rPr>
        <w:t>.06</w:t>
      </w:r>
      <w:r w:rsidR="00C244A4" w:rsidRPr="001459CD">
        <w:rPr>
          <w:sz w:val="26"/>
          <w:szCs w:val="26"/>
        </w:rPr>
        <w:t xml:space="preserve">.2020 год                                                  </w:t>
      </w:r>
    </w:p>
    <w:p w:rsidR="001459CD" w:rsidRPr="001459CD" w:rsidRDefault="008E74BC" w:rsidP="001459CD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-16</w:t>
      </w:r>
      <w:r w:rsidR="00723C3A">
        <w:rPr>
          <w:sz w:val="26"/>
          <w:szCs w:val="26"/>
        </w:rPr>
        <w:t>.0</w:t>
      </w:r>
      <w:r w:rsidR="00C244A4" w:rsidRPr="001459CD">
        <w:rPr>
          <w:sz w:val="26"/>
          <w:szCs w:val="26"/>
        </w:rPr>
        <w:t xml:space="preserve">0. </w:t>
      </w:r>
      <w:r w:rsidR="007D1C7F">
        <w:rPr>
          <w:sz w:val="26"/>
          <w:szCs w:val="26"/>
        </w:rPr>
        <w:t xml:space="preserve"> </w:t>
      </w:r>
      <w:r w:rsidR="00C244A4" w:rsidRPr="001459CD">
        <w:rPr>
          <w:sz w:val="26"/>
          <w:szCs w:val="26"/>
        </w:rPr>
        <w:tab/>
      </w:r>
      <w:r w:rsidR="00AE6243" w:rsidRPr="001459CD">
        <w:rPr>
          <w:sz w:val="26"/>
          <w:szCs w:val="26"/>
        </w:rPr>
        <w:tab/>
      </w:r>
    </w:p>
    <w:p w:rsidR="001459CD" w:rsidRPr="001459CD" w:rsidRDefault="001459CD" w:rsidP="001459CD">
      <w:pPr>
        <w:tabs>
          <w:tab w:val="left" w:pos="8460"/>
        </w:tabs>
        <w:rPr>
          <w:sz w:val="26"/>
          <w:szCs w:val="26"/>
        </w:rPr>
      </w:pPr>
    </w:p>
    <w:p w:rsidR="001459CD" w:rsidRPr="001459CD" w:rsidRDefault="00F76E7A" w:rsidP="001459CD">
      <w:pPr>
        <w:rPr>
          <w:sz w:val="26"/>
          <w:szCs w:val="26"/>
        </w:rPr>
      </w:pPr>
      <w:r w:rsidRPr="001459CD">
        <w:rPr>
          <w:b/>
          <w:sz w:val="26"/>
          <w:szCs w:val="26"/>
        </w:rPr>
        <w:t>Заместитель</w:t>
      </w:r>
      <w:r w:rsidR="001459CD" w:rsidRPr="001459CD">
        <w:rPr>
          <w:b/>
          <w:sz w:val="26"/>
          <w:szCs w:val="26"/>
        </w:rPr>
        <w:t xml:space="preserve"> оперативного штаба:</w:t>
      </w:r>
      <w:r w:rsidR="001459CD" w:rsidRPr="001459CD">
        <w:rPr>
          <w:sz w:val="26"/>
          <w:szCs w:val="26"/>
        </w:rPr>
        <w:t xml:space="preserve"> </w:t>
      </w:r>
    </w:p>
    <w:p w:rsidR="00796A8F" w:rsidRDefault="00796A8F" w:rsidP="00796A8F">
      <w:pPr>
        <w:rPr>
          <w:sz w:val="26"/>
          <w:szCs w:val="26"/>
        </w:rPr>
      </w:pPr>
      <w:r w:rsidRPr="00796A8F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0B6D15" w:rsidRDefault="000B6D15" w:rsidP="00903FC6">
      <w:pPr>
        <w:rPr>
          <w:sz w:val="26"/>
          <w:szCs w:val="26"/>
        </w:rPr>
      </w:pPr>
      <w:r w:rsidRPr="000B6D15">
        <w:rPr>
          <w:b/>
          <w:sz w:val="26"/>
          <w:szCs w:val="26"/>
        </w:rPr>
        <w:t>Секретарь:</w:t>
      </w:r>
      <w:r w:rsidRPr="000B6D15">
        <w:rPr>
          <w:sz w:val="26"/>
          <w:szCs w:val="26"/>
        </w:rPr>
        <w:t xml:space="preserve"> Снигирева Л.М. –  заведующая организационным отделом Администрации Артинского городского округа</w:t>
      </w:r>
    </w:p>
    <w:p w:rsidR="008A4783" w:rsidRPr="000D5503" w:rsidRDefault="008A4783" w:rsidP="00903FC6">
      <w:pPr>
        <w:rPr>
          <w:b/>
          <w:sz w:val="26"/>
          <w:szCs w:val="26"/>
        </w:rPr>
      </w:pPr>
      <w:r w:rsidRPr="000D5503">
        <w:rPr>
          <w:b/>
          <w:sz w:val="26"/>
          <w:szCs w:val="26"/>
        </w:rPr>
        <w:t>Члены оперативного штаба:</w:t>
      </w:r>
    </w:p>
    <w:p w:rsidR="000A306F" w:rsidRPr="000D5503" w:rsidRDefault="000A306F" w:rsidP="000A306F">
      <w:pPr>
        <w:jc w:val="both"/>
        <w:rPr>
          <w:sz w:val="26"/>
          <w:szCs w:val="26"/>
        </w:rPr>
      </w:pPr>
      <w:r w:rsidRPr="000D5503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7D1C7F" w:rsidRDefault="007D1C7F" w:rsidP="00903FC6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0A306F" w:rsidRDefault="000A306F" w:rsidP="00903FC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Забнев</w:t>
      </w:r>
      <w:proofErr w:type="spellEnd"/>
      <w:r>
        <w:rPr>
          <w:sz w:val="26"/>
          <w:szCs w:val="26"/>
        </w:rPr>
        <w:t xml:space="preserve"> А.А.</w:t>
      </w:r>
      <w:r w:rsidRPr="00797D78">
        <w:rPr>
          <w:sz w:val="26"/>
          <w:szCs w:val="26"/>
        </w:rPr>
        <w:t>-</w:t>
      </w:r>
      <w:r>
        <w:rPr>
          <w:sz w:val="26"/>
          <w:szCs w:val="26"/>
        </w:rPr>
        <w:t xml:space="preserve"> зам.  начальника </w:t>
      </w:r>
      <w:r w:rsidRPr="00B03AE9">
        <w:rPr>
          <w:sz w:val="26"/>
          <w:szCs w:val="26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903FC6" w:rsidRDefault="00903FC6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 w:rsidR="00066D61">
        <w:rPr>
          <w:sz w:val="26"/>
          <w:szCs w:val="26"/>
        </w:rPr>
        <w:t xml:space="preserve">. – </w:t>
      </w:r>
      <w:proofErr w:type="spellStart"/>
      <w:r w:rsidR="00066D61">
        <w:rPr>
          <w:sz w:val="26"/>
          <w:szCs w:val="26"/>
        </w:rPr>
        <w:t>нач</w:t>
      </w:r>
      <w:proofErr w:type="spellEnd"/>
      <w:r w:rsidR="00066D61">
        <w:rPr>
          <w:sz w:val="26"/>
          <w:szCs w:val="26"/>
        </w:rPr>
        <w:t>.</w:t>
      </w:r>
      <w:r w:rsidRPr="000D3997">
        <w:rPr>
          <w:sz w:val="26"/>
          <w:szCs w:val="26"/>
        </w:rPr>
        <w:t xml:space="preserve"> Управления образования Администрации Артинского ГО</w:t>
      </w:r>
    </w:p>
    <w:p w:rsidR="00EB0590" w:rsidRPr="000D3997" w:rsidRDefault="00EB0590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33888" w:rsidRPr="000D3997" w:rsidRDefault="00733888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 w:rsidR="002A1201"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F0230D" w:rsidRPr="000D3997" w:rsidRDefault="00BD11D7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9E3DB4" w:rsidRDefault="00066D61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="009E3DB4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252CF" w:rsidRDefault="00B252C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 w:rsidR="00207ED2"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8E74BC" w:rsidRPr="000D3997" w:rsidRDefault="008E74BC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8E74BC" w:rsidRDefault="008E74BC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A24A6D" w:rsidRDefault="00A24A6D" w:rsidP="008774D9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="001D424E" w:rsidRPr="001459CD">
        <w:rPr>
          <w:sz w:val="26"/>
          <w:szCs w:val="26"/>
        </w:rPr>
        <w:t>зам. Главы Администрации АГО</w:t>
      </w:r>
    </w:p>
    <w:p w:rsidR="008774D9" w:rsidRDefault="008774D9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8774D9" w:rsidRPr="000D3997" w:rsidRDefault="008774D9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5D234C" w:rsidRDefault="00752084" w:rsidP="00F91FE8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796A8F" w:rsidRDefault="00F0230D" w:rsidP="00F91FE8">
      <w:pPr>
        <w:jc w:val="both"/>
        <w:rPr>
          <w:sz w:val="26"/>
          <w:szCs w:val="26"/>
        </w:rPr>
      </w:pPr>
      <w:r w:rsidRPr="000D3997">
        <w:rPr>
          <w:b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0B6D15" w:rsidRDefault="000B6D15" w:rsidP="00F91FE8">
      <w:pPr>
        <w:jc w:val="both"/>
        <w:rPr>
          <w:sz w:val="26"/>
          <w:szCs w:val="26"/>
        </w:rPr>
      </w:pPr>
      <w:r w:rsidRPr="000B6D15">
        <w:rPr>
          <w:sz w:val="26"/>
          <w:szCs w:val="26"/>
        </w:rPr>
        <w:t>Константинов А.А. - Глава Артинского городского округа</w:t>
      </w:r>
    </w:p>
    <w:p w:rsidR="00D155B7" w:rsidRPr="00B252CF" w:rsidRDefault="00F91FE8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 w:rsidR="00BC5B49">
        <w:rPr>
          <w:sz w:val="26"/>
          <w:szCs w:val="26"/>
        </w:rPr>
        <w:t>(</w:t>
      </w:r>
      <w:proofErr w:type="gramStart"/>
      <w:r w:rsidR="00BC5B49">
        <w:rPr>
          <w:sz w:val="26"/>
          <w:szCs w:val="26"/>
        </w:rPr>
        <w:t>межрайонное</w:t>
      </w:r>
      <w:proofErr w:type="gramEnd"/>
      <w:r w:rsidR="00BC5B49">
        <w:rPr>
          <w:sz w:val="26"/>
          <w:szCs w:val="26"/>
        </w:rPr>
        <w:t>) (по согласова</w:t>
      </w:r>
      <w:r w:rsidR="00B252CF">
        <w:rPr>
          <w:sz w:val="26"/>
          <w:szCs w:val="26"/>
        </w:rPr>
        <w:t>нию)</w:t>
      </w:r>
    </w:p>
    <w:p w:rsidR="008E74BC" w:rsidRDefault="008E74BC" w:rsidP="008E74BC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D155B7" w:rsidRDefault="00D155B7" w:rsidP="00066D61">
      <w:pPr>
        <w:rPr>
          <w:b/>
          <w:sz w:val="26"/>
          <w:szCs w:val="26"/>
        </w:rPr>
      </w:pPr>
    </w:p>
    <w:p w:rsidR="008B63C2" w:rsidRDefault="008B63C2" w:rsidP="00066D61">
      <w:pPr>
        <w:rPr>
          <w:b/>
          <w:sz w:val="26"/>
          <w:szCs w:val="26"/>
        </w:rPr>
      </w:pPr>
    </w:p>
    <w:p w:rsidR="008B63C2" w:rsidRDefault="008B63C2" w:rsidP="00066D61">
      <w:pPr>
        <w:rPr>
          <w:b/>
          <w:sz w:val="26"/>
          <w:szCs w:val="26"/>
        </w:rPr>
      </w:pPr>
    </w:p>
    <w:p w:rsidR="00796A8F" w:rsidRPr="00796A8F" w:rsidRDefault="00796A8F" w:rsidP="00796A8F">
      <w:pPr>
        <w:ind w:left="502"/>
        <w:jc w:val="both"/>
        <w:rPr>
          <w:b/>
          <w:sz w:val="28"/>
          <w:szCs w:val="28"/>
        </w:rPr>
      </w:pPr>
    </w:p>
    <w:p w:rsidR="00796A8F" w:rsidRPr="000A306F" w:rsidRDefault="00796A8F" w:rsidP="00796A8F">
      <w:pPr>
        <w:ind w:left="502"/>
        <w:jc w:val="center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Повестка заседания</w:t>
      </w:r>
    </w:p>
    <w:p w:rsidR="00796A8F" w:rsidRPr="008E74BC" w:rsidRDefault="00796A8F" w:rsidP="00796A8F">
      <w:pPr>
        <w:ind w:left="502"/>
        <w:jc w:val="both"/>
        <w:rPr>
          <w:bCs/>
          <w:sz w:val="26"/>
          <w:szCs w:val="26"/>
        </w:rPr>
      </w:pPr>
    </w:p>
    <w:p w:rsidR="008E74BC" w:rsidRPr="008E74BC" w:rsidRDefault="008E74BC" w:rsidP="008E74BC">
      <w:pPr>
        <w:numPr>
          <w:ilvl w:val="0"/>
          <w:numId w:val="32"/>
        </w:numPr>
        <w:ind w:left="0" w:firstLine="0"/>
        <w:jc w:val="both"/>
        <w:rPr>
          <w:b/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  <w:r w:rsidRPr="008E74BC">
        <w:rPr>
          <w:bCs/>
          <w:sz w:val="26"/>
          <w:szCs w:val="26"/>
        </w:rPr>
        <w:t xml:space="preserve"> докладчики:</w:t>
      </w:r>
    </w:p>
    <w:p w:rsidR="008E74BC" w:rsidRPr="008E74BC" w:rsidRDefault="008E74BC" w:rsidP="008E74BC">
      <w:pPr>
        <w:jc w:val="both"/>
        <w:rPr>
          <w:b/>
          <w:bCs/>
          <w:sz w:val="26"/>
          <w:szCs w:val="26"/>
        </w:rPr>
      </w:pPr>
      <w:proofErr w:type="spellStart"/>
      <w:r w:rsidRPr="008E74BC">
        <w:rPr>
          <w:b/>
          <w:bCs/>
          <w:sz w:val="26"/>
          <w:szCs w:val="26"/>
        </w:rPr>
        <w:t>Забнев</w:t>
      </w:r>
      <w:proofErr w:type="spellEnd"/>
      <w:r w:rsidRPr="008E74BC">
        <w:rPr>
          <w:b/>
          <w:bCs/>
          <w:sz w:val="26"/>
          <w:szCs w:val="26"/>
        </w:rPr>
        <w:t xml:space="preserve"> А.А.</w:t>
      </w:r>
      <w:r w:rsidRPr="008E74BC">
        <w:rPr>
          <w:bCs/>
          <w:sz w:val="26"/>
          <w:szCs w:val="26"/>
        </w:rPr>
        <w:t xml:space="preserve"> –  зам. начальника Красноуфимского ТО Управления  Роспотребнадзора по </w:t>
      </w:r>
      <w:proofErr w:type="gramStart"/>
      <w:r w:rsidRPr="008E74BC">
        <w:rPr>
          <w:bCs/>
          <w:sz w:val="26"/>
          <w:szCs w:val="26"/>
        </w:rPr>
        <w:t>СО</w:t>
      </w:r>
      <w:proofErr w:type="gramEnd"/>
      <w:r w:rsidRPr="008E74BC">
        <w:rPr>
          <w:bCs/>
          <w:sz w:val="26"/>
          <w:szCs w:val="26"/>
        </w:rPr>
        <w:t xml:space="preserve"> (по согласованию)</w:t>
      </w:r>
      <w:r w:rsidRPr="008E74BC">
        <w:rPr>
          <w:b/>
          <w:bCs/>
          <w:sz w:val="26"/>
          <w:szCs w:val="26"/>
        </w:rPr>
        <w:t xml:space="preserve"> 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Худяков В.А.</w:t>
      </w:r>
      <w:r w:rsidRPr="008E74BC">
        <w:rPr>
          <w:bCs/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Строганков В.Ю.</w:t>
      </w:r>
      <w:r w:rsidRPr="008E74BC">
        <w:rPr>
          <w:bCs/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</w:p>
    <w:p w:rsidR="008E74BC" w:rsidRPr="008E74BC" w:rsidRDefault="008E74BC" w:rsidP="008E74BC">
      <w:pPr>
        <w:numPr>
          <w:ilvl w:val="0"/>
          <w:numId w:val="32"/>
        </w:numPr>
        <w:ind w:left="0" w:firstLine="0"/>
        <w:jc w:val="both"/>
        <w:rPr>
          <w:b/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Ситуация на рынке труда в Артинском городском округе.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Некрасов Ю.А.</w:t>
      </w:r>
      <w:r w:rsidRPr="008E74BC">
        <w:rPr>
          <w:bCs/>
          <w:sz w:val="26"/>
          <w:szCs w:val="26"/>
        </w:rPr>
        <w:t xml:space="preserve"> - директор Государственного казённого учреждения службы занятости населения Свердловской области «Артинский центр занятости» 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</w:p>
    <w:p w:rsidR="008E74BC" w:rsidRPr="008E74BC" w:rsidRDefault="008E74BC" w:rsidP="008E74BC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b/>
          <w:sz w:val="26"/>
          <w:szCs w:val="26"/>
        </w:rPr>
      </w:pPr>
      <w:r w:rsidRPr="008E74BC">
        <w:rPr>
          <w:b/>
          <w:sz w:val="26"/>
          <w:szCs w:val="26"/>
        </w:rPr>
        <w:t xml:space="preserve"> Подготовка к проведению ЕГЭ   в соответствии с требованиями противоэпидемических мероприятий по профилактике  от  новой коронавирусной инфекции (COVID-19).</w:t>
      </w:r>
    </w:p>
    <w:p w:rsidR="008E74BC" w:rsidRPr="008E74BC" w:rsidRDefault="008E74BC" w:rsidP="008E74BC">
      <w:pPr>
        <w:jc w:val="both"/>
        <w:rPr>
          <w:bCs/>
          <w:sz w:val="26"/>
          <w:szCs w:val="26"/>
        </w:rPr>
      </w:pPr>
      <w:r w:rsidRPr="008E74BC">
        <w:rPr>
          <w:bCs/>
          <w:sz w:val="26"/>
          <w:szCs w:val="26"/>
        </w:rPr>
        <w:t>докладчик:</w:t>
      </w:r>
    </w:p>
    <w:p w:rsidR="008E74BC" w:rsidRPr="008E74BC" w:rsidRDefault="008E74BC" w:rsidP="008E74BC">
      <w:pPr>
        <w:tabs>
          <w:tab w:val="left" w:pos="0"/>
        </w:tabs>
        <w:jc w:val="both"/>
        <w:rPr>
          <w:sz w:val="26"/>
          <w:szCs w:val="26"/>
        </w:rPr>
      </w:pPr>
      <w:r w:rsidRPr="008E74BC">
        <w:rPr>
          <w:b/>
          <w:sz w:val="26"/>
          <w:szCs w:val="26"/>
        </w:rPr>
        <w:t>Спешилова Е.А.</w:t>
      </w:r>
      <w:r w:rsidRPr="008E74BC">
        <w:rPr>
          <w:sz w:val="26"/>
          <w:szCs w:val="26"/>
        </w:rPr>
        <w:t xml:space="preserve"> - начальник Управления образования Администрации Артинского городского округа</w:t>
      </w:r>
    </w:p>
    <w:p w:rsidR="008E74BC" w:rsidRPr="008E74BC" w:rsidRDefault="008E74BC" w:rsidP="004F3886">
      <w:pPr>
        <w:jc w:val="both"/>
        <w:rPr>
          <w:bCs/>
          <w:sz w:val="26"/>
          <w:szCs w:val="26"/>
        </w:rPr>
      </w:pPr>
    </w:p>
    <w:p w:rsidR="008E74BC" w:rsidRPr="008E74BC" w:rsidRDefault="008E74BC" w:rsidP="004F3886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b/>
          <w:sz w:val="26"/>
          <w:szCs w:val="26"/>
        </w:rPr>
      </w:pPr>
      <w:r w:rsidRPr="008E74BC">
        <w:rPr>
          <w:b/>
          <w:sz w:val="26"/>
          <w:szCs w:val="26"/>
        </w:rPr>
        <w:t xml:space="preserve">Меры дополнительной социальной поддержки населению, предоставляемые Министерством  Социальной политики,  в условиях распространения новой коронавирусной инфекции  (COVID-19). </w:t>
      </w:r>
    </w:p>
    <w:p w:rsidR="008E74BC" w:rsidRPr="008E74BC" w:rsidRDefault="008E74BC" w:rsidP="004F3886">
      <w:pPr>
        <w:tabs>
          <w:tab w:val="left" w:pos="0"/>
        </w:tabs>
        <w:jc w:val="both"/>
        <w:rPr>
          <w:sz w:val="26"/>
          <w:szCs w:val="26"/>
        </w:rPr>
      </w:pPr>
      <w:r w:rsidRPr="008E74BC">
        <w:rPr>
          <w:b/>
          <w:sz w:val="26"/>
          <w:szCs w:val="26"/>
        </w:rPr>
        <w:t>Цивунина О.А</w:t>
      </w:r>
      <w:r w:rsidRPr="008E74BC">
        <w:rPr>
          <w:sz w:val="26"/>
          <w:szCs w:val="26"/>
        </w:rPr>
        <w:t>. – заместитель начальника   Управления социальной политики   № 3 (по согласованию)</w:t>
      </w:r>
    </w:p>
    <w:p w:rsidR="00F1662E" w:rsidRPr="000B6D15" w:rsidRDefault="00AF6EB3" w:rsidP="00B82E0D">
      <w:pPr>
        <w:ind w:firstLine="708"/>
        <w:jc w:val="both"/>
        <w:rPr>
          <w:b/>
          <w:sz w:val="26"/>
          <w:szCs w:val="26"/>
        </w:rPr>
      </w:pPr>
      <w:proofErr w:type="gramStart"/>
      <w:r w:rsidRPr="000B6D15">
        <w:rPr>
          <w:b/>
          <w:sz w:val="26"/>
          <w:szCs w:val="26"/>
        </w:rPr>
        <w:t xml:space="preserve">В целях </w:t>
      </w:r>
      <w:r w:rsidR="0046175E" w:rsidRPr="000B6D15">
        <w:rPr>
          <w:b/>
          <w:sz w:val="26"/>
          <w:szCs w:val="26"/>
        </w:rPr>
        <w:t xml:space="preserve">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</w:t>
      </w:r>
      <w:r w:rsidRPr="000B6D15">
        <w:rPr>
          <w:b/>
          <w:sz w:val="26"/>
          <w:szCs w:val="26"/>
        </w:rPr>
        <w:t xml:space="preserve"> Губернатора Свердловской области </w:t>
      </w:r>
      <w:r w:rsidR="009E3DB4" w:rsidRPr="000B6D15">
        <w:rPr>
          <w:b/>
          <w:sz w:val="26"/>
          <w:szCs w:val="26"/>
        </w:rPr>
        <w:t>100-УГ, 141-УГ, 143-УГ, 145-УГ, 151-УГ, 156-УГ</w:t>
      </w:r>
      <w:r w:rsidR="0046175E" w:rsidRPr="000B6D15">
        <w:rPr>
          <w:b/>
          <w:sz w:val="26"/>
          <w:szCs w:val="26"/>
        </w:rPr>
        <w:t>, 158-УГ, 159-УГ</w:t>
      </w:r>
      <w:r w:rsidR="00B03AE9" w:rsidRPr="000B6D15">
        <w:rPr>
          <w:b/>
          <w:sz w:val="26"/>
          <w:szCs w:val="26"/>
        </w:rPr>
        <w:t>, 175-УГ, 176-УГ</w:t>
      </w:r>
      <w:r w:rsidR="005D234C" w:rsidRPr="000B6D15">
        <w:rPr>
          <w:b/>
          <w:sz w:val="26"/>
          <w:szCs w:val="26"/>
        </w:rPr>
        <w:t>,181-УГ</w:t>
      </w:r>
      <w:r w:rsidR="0046175E" w:rsidRPr="000B6D15">
        <w:rPr>
          <w:b/>
          <w:sz w:val="26"/>
          <w:szCs w:val="26"/>
        </w:rPr>
        <w:t xml:space="preserve"> </w:t>
      </w:r>
      <w:r w:rsidR="00F95735" w:rsidRPr="000B6D15">
        <w:rPr>
          <w:b/>
          <w:sz w:val="26"/>
          <w:szCs w:val="26"/>
        </w:rPr>
        <w:t xml:space="preserve">, 189 </w:t>
      </w:r>
      <w:r w:rsidR="00AE2F10" w:rsidRPr="000B6D15">
        <w:rPr>
          <w:b/>
          <w:sz w:val="26"/>
          <w:szCs w:val="26"/>
        </w:rPr>
        <w:t>–</w:t>
      </w:r>
      <w:r w:rsidR="00F95735" w:rsidRPr="000B6D15">
        <w:rPr>
          <w:b/>
          <w:sz w:val="26"/>
          <w:szCs w:val="26"/>
        </w:rPr>
        <w:t>УГ</w:t>
      </w:r>
      <w:r w:rsidR="00AE2F10" w:rsidRPr="000B6D15">
        <w:rPr>
          <w:b/>
          <w:sz w:val="26"/>
          <w:szCs w:val="26"/>
        </w:rPr>
        <w:t>, 190-УГ</w:t>
      </w:r>
      <w:r w:rsidR="001459CD" w:rsidRPr="000B6D15">
        <w:rPr>
          <w:b/>
          <w:sz w:val="26"/>
          <w:szCs w:val="26"/>
        </w:rPr>
        <w:t>,</w:t>
      </w:r>
      <w:r w:rsidR="00752084" w:rsidRPr="000B6D15">
        <w:rPr>
          <w:b/>
          <w:sz w:val="26"/>
          <w:szCs w:val="26"/>
        </w:rPr>
        <w:t xml:space="preserve"> </w:t>
      </w:r>
      <w:r w:rsidR="001459CD" w:rsidRPr="000B6D15">
        <w:rPr>
          <w:b/>
          <w:sz w:val="26"/>
          <w:szCs w:val="26"/>
        </w:rPr>
        <w:t xml:space="preserve">195 </w:t>
      </w:r>
      <w:r w:rsidR="00752084" w:rsidRPr="000B6D15">
        <w:rPr>
          <w:b/>
          <w:sz w:val="26"/>
          <w:szCs w:val="26"/>
        </w:rPr>
        <w:t>–</w:t>
      </w:r>
      <w:r w:rsidR="001459CD" w:rsidRPr="000B6D15">
        <w:rPr>
          <w:b/>
          <w:sz w:val="26"/>
          <w:szCs w:val="26"/>
        </w:rPr>
        <w:t>УГ</w:t>
      </w:r>
      <w:r w:rsidR="00752084" w:rsidRPr="000B6D15">
        <w:rPr>
          <w:b/>
          <w:sz w:val="26"/>
          <w:szCs w:val="26"/>
        </w:rPr>
        <w:t>, 219-УГ</w:t>
      </w:r>
      <w:r w:rsidR="006B7818" w:rsidRPr="000B6D15">
        <w:rPr>
          <w:b/>
          <w:sz w:val="26"/>
          <w:szCs w:val="26"/>
        </w:rPr>
        <w:t>, 222-УГ, 227-УГ,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233-УГ,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234-УГ</w:t>
      </w:r>
      <w:r w:rsidR="00723C3A" w:rsidRPr="000B6D15">
        <w:rPr>
          <w:b/>
          <w:sz w:val="26"/>
          <w:szCs w:val="26"/>
        </w:rPr>
        <w:t>, 246-УГ</w:t>
      </w:r>
      <w:r w:rsidR="0097097E" w:rsidRPr="000B6D15">
        <w:rPr>
          <w:b/>
          <w:sz w:val="26"/>
          <w:szCs w:val="26"/>
        </w:rPr>
        <w:t>, 262-УГ</w:t>
      </w:r>
      <w:r w:rsidR="00FD73BA" w:rsidRPr="000B6D15">
        <w:rPr>
          <w:b/>
          <w:sz w:val="26"/>
          <w:szCs w:val="26"/>
        </w:rPr>
        <w:t>, 274-УГ</w:t>
      </w:r>
      <w:proofErr w:type="gramEnd"/>
      <w:r w:rsidR="00593585" w:rsidRPr="000B6D15">
        <w:rPr>
          <w:b/>
          <w:sz w:val="26"/>
          <w:szCs w:val="26"/>
        </w:rPr>
        <w:t xml:space="preserve">, </w:t>
      </w:r>
      <w:proofErr w:type="gramStart"/>
      <w:r w:rsidR="00593585" w:rsidRPr="000B6D15">
        <w:rPr>
          <w:b/>
          <w:sz w:val="26"/>
          <w:szCs w:val="26"/>
        </w:rPr>
        <w:t>282-УГ</w:t>
      </w:r>
      <w:r w:rsidR="007B291B" w:rsidRPr="000B6D15">
        <w:rPr>
          <w:b/>
          <w:sz w:val="26"/>
          <w:szCs w:val="26"/>
        </w:rPr>
        <w:t>,</w:t>
      </w:r>
      <w:r w:rsidR="00F95735" w:rsidRPr="000B6D15">
        <w:rPr>
          <w:b/>
          <w:sz w:val="26"/>
          <w:szCs w:val="26"/>
        </w:rPr>
        <w:t xml:space="preserve"> </w:t>
      </w:r>
      <w:r w:rsidR="007B291B" w:rsidRPr="000B6D15">
        <w:rPr>
          <w:b/>
          <w:sz w:val="26"/>
          <w:szCs w:val="26"/>
        </w:rPr>
        <w:t>№ 317-УГ</w:t>
      </w:r>
      <w:r w:rsidR="000A306F">
        <w:rPr>
          <w:b/>
          <w:sz w:val="26"/>
          <w:szCs w:val="26"/>
        </w:rPr>
        <w:t>, № 328 –УГ, №  329-УГ,</w:t>
      </w:r>
      <w:r w:rsidR="009E3DB4" w:rsidRPr="000B6D15">
        <w:rPr>
          <w:b/>
          <w:sz w:val="26"/>
          <w:szCs w:val="26"/>
        </w:rPr>
        <w:t xml:space="preserve"> </w:t>
      </w:r>
      <w:r w:rsidR="008E74BC">
        <w:rPr>
          <w:b/>
          <w:sz w:val="26"/>
          <w:szCs w:val="26"/>
        </w:rPr>
        <w:t>№ 332</w:t>
      </w:r>
      <w:r w:rsidR="000A306F">
        <w:rPr>
          <w:b/>
          <w:sz w:val="26"/>
          <w:szCs w:val="26"/>
        </w:rPr>
        <w:t>-уг</w:t>
      </w:r>
      <w:r w:rsidR="008E74BC">
        <w:rPr>
          <w:b/>
          <w:sz w:val="26"/>
          <w:szCs w:val="26"/>
        </w:rPr>
        <w:t>, № 335-УГ, № 338-УГ</w:t>
      </w:r>
      <w:r w:rsidR="000A306F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</w:t>
      </w:r>
      <w:r w:rsidR="0046175E" w:rsidRPr="000B6D15">
        <w:rPr>
          <w:b/>
          <w:sz w:val="26"/>
          <w:szCs w:val="26"/>
        </w:rPr>
        <w:t>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</w:t>
      </w:r>
      <w:proofErr w:type="gramEnd"/>
      <w:r w:rsidR="0046175E" w:rsidRPr="000B6D15">
        <w:rPr>
          <w:b/>
          <w:sz w:val="26"/>
          <w:szCs w:val="26"/>
        </w:rPr>
        <w:t xml:space="preserve"> </w:t>
      </w:r>
      <w:proofErr w:type="gramStart"/>
      <w:r w:rsidR="0046175E" w:rsidRPr="000B6D15">
        <w:rPr>
          <w:b/>
          <w:sz w:val="26"/>
          <w:szCs w:val="26"/>
        </w:rPr>
        <w:t>новой коронавирусной инфекции (COVID-19)</w:t>
      </w:r>
      <w:r w:rsidR="00142E3C" w:rsidRPr="000B6D15">
        <w:rPr>
          <w:b/>
          <w:sz w:val="26"/>
          <w:szCs w:val="26"/>
        </w:rPr>
        <w:t>, протокола заседания оперативного штаба по предупреждению возникновения и распространения на территории Свердловской области новой коронав</w:t>
      </w:r>
      <w:r w:rsidR="00D46BC5" w:rsidRPr="000B6D15">
        <w:rPr>
          <w:b/>
          <w:sz w:val="26"/>
          <w:szCs w:val="26"/>
        </w:rPr>
        <w:t>ирусной инфекции (2019-nCoV)</w:t>
      </w:r>
      <w:r w:rsidR="00057B1B" w:rsidRPr="000B6D15">
        <w:rPr>
          <w:b/>
          <w:sz w:val="26"/>
          <w:szCs w:val="26"/>
        </w:rPr>
        <w:t xml:space="preserve"> № 25 от 10.05.2020 г., </w:t>
      </w:r>
      <w:r w:rsidR="0081728F" w:rsidRPr="000B6D15">
        <w:rPr>
          <w:b/>
          <w:sz w:val="26"/>
          <w:szCs w:val="26"/>
        </w:rPr>
        <w:t>№ 24 от 13.05.2020 г.</w:t>
      </w:r>
      <w:r w:rsidR="00EE4DE9" w:rsidRPr="000B6D15">
        <w:rPr>
          <w:b/>
          <w:sz w:val="26"/>
          <w:szCs w:val="26"/>
        </w:rPr>
        <w:t xml:space="preserve"> № 19 от 29.04.2020 г., </w:t>
      </w:r>
      <w:r w:rsidR="004B3334" w:rsidRPr="000B6D15">
        <w:rPr>
          <w:b/>
          <w:sz w:val="26"/>
          <w:szCs w:val="26"/>
        </w:rPr>
        <w:t>№ 18 от 27.04.2020 г.,</w:t>
      </w:r>
      <w:r w:rsidR="00EB3990" w:rsidRPr="000B6D15">
        <w:rPr>
          <w:b/>
          <w:sz w:val="26"/>
          <w:szCs w:val="26"/>
        </w:rPr>
        <w:t xml:space="preserve"> № 17 от 24.04.2020 г.,</w:t>
      </w:r>
      <w:r w:rsidR="005D234C" w:rsidRPr="000B6D15">
        <w:rPr>
          <w:b/>
          <w:sz w:val="26"/>
          <w:szCs w:val="26"/>
        </w:rPr>
        <w:t xml:space="preserve"> </w:t>
      </w:r>
      <w:r w:rsidR="005F3C6D" w:rsidRPr="000B6D15">
        <w:rPr>
          <w:b/>
          <w:sz w:val="26"/>
          <w:szCs w:val="26"/>
        </w:rPr>
        <w:t xml:space="preserve">№ 15 от 20.04.2020 г., </w:t>
      </w:r>
      <w:r w:rsidR="005D234C" w:rsidRPr="000B6D15">
        <w:rPr>
          <w:b/>
          <w:sz w:val="26"/>
          <w:szCs w:val="26"/>
        </w:rPr>
        <w:t xml:space="preserve">№13 от 15.04.2020 г., </w:t>
      </w:r>
      <w:r w:rsidR="00CF0729" w:rsidRPr="000B6D15">
        <w:rPr>
          <w:b/>
          <w:sz w:val="26"/>
          <w:szCs w:val="26"/>
        </w:rPr>
        <w:t xml:space="preserve"> № 12 от 10.04.2020 г.,</w:t>
      </w:r>
      <w:r w:rsidR="00D46BC5" w:rsidRPr="000B6D15">
        <w:rPr>
          <w:b/>
          <w:sz w:val="26"/>
          <w:szCs w:val="26"/>
        </w:rPr>
        <w:t xml:space="preserve"> № 11 от 07</w:t>
      </w:r>
      <w:r w:rsidR="00142E3C" w:rsidRPr="000B6D15">
        <w:rPr>
          <w:b/>
          <w:sz w:val="26"/>
          <w:szCs w:val="26"/>
        </w:rPr>
        <w:t>.04.2020 г.</w:t>
      </w:r>
      <w:r w:rsidR="00000A7B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>Перечней</w:t>
      </w:r>
      <w:r w:rsidR="00000A7B" w:rsidRPr="000B6D15">
        <w:rPr>
          <w:b/>
          <w:sz w:val="26"/>
          <w:szCs w:val="26"/>
        </w:rPr>
        <w:t xml:space="preserve"> </w:t>
      </w:r>
      <w:r w:rsidR="00000A7B" w:rsidRPr="000B6D15">
        <w:rPr>
          <w:b/>
          <w:sz w:val="26"/>
          <w:szCs w:val="26"/>
        </w:rPr>
        <w:lastRenderedPageBreak/>
        <w:t>Поручений Губернатора</w:t>
      </w:r>
      <w:proofErr w:type="gramEnd"/>
      <w:r w:rsidR="00000A7B" w:rsidRPr="000B6D15">
        <w:rPr>
          <w:b/>
          <w:sz w:val="26"/>
          <w:szCs w:val="26"/>
        </w:rPr>
        <w:t xml:space="preserve"> </w:t>
      </w:r>
      <w:proofErr w:type="gramStart"/>
      <w:r w:rsidR="00000A7B" w:rsidRPr="000B6D15">
        <w:rPr>
          <w:b/>
          <w:sz w:val="26"/>
          <w:szCs w:val="26"/>
        </w:rPr>
        <w:t>Свердловской</w:t>
      </w:r>
      <w:proofErr w:type="gramEnd"/>
      <w:r w:rsidR="00000A7B" w:rsidRPr="000B6D15">
        <w:rPr>
          <w:b/>
          <w:sz w:val="26"/>
          <w:szCs w:val="26"/>
        </w:rPr>
        <w:t xml:space="preserve"> </w:t>
      </w:r>
      <w:proofErr w:type="gramStart"/>
      <w:r w:rsidR="00000A7B" w:rsidRPr="000B6D15">
        <w:rPr>
          <w:b/>
          <w:sz w:val="26"/>
          <w:szCs w:val="26"/>
        </w:rPr>
        <w:t>области</w:t>
      </w:r>
      <w:proofErr w:type="gramEnd"/>
      <w:r w:rsidR="00167B35" w:rsidRPr="000B6D15">
        <w:rPr>
          <w:b/>
          <w:sz w:val="26"/>
          <w:szCs w:val="26"/>
        </w:rPr>
        <w:t xml:space="preserve"> </w:t>
      </w:r>
      <w:r w:rsidR="00856C56" w:rsidRPr="000B6D15">
        <w:rPr>
          <w:b/>
          <w:sz w:val="26"/>
          <w:szCs w:val="26"/>
        </w:rPr>
        <w:t xml:space="preserve">№ </w:t>
      </w:r>
      <w:proofErr w:type="gramStart"/>
      <w:r w:rsidR="00856C56" w:rsidRPr="000B6D15">
        <w:rPr>
          <w:b/>
          <w:sz w:val="26"/>
          <w:szCs w:val="26"/>
        </w:rPr>
        <w:t xml:space="preserve">8-ЕК </w:t>
      </w:r>
      <w:proofErr w:type="spellStart"/>
      <w:r w:rsidR="00856C56" w:rsidRPr="000B6D15">
        <w:rPr>
          <w:b/>
          <w:sz w:val="26"/>
          <w:szCs w:val="26"/>
        </w:rPr>
        <w:t>пп</w:t>
      </w:r>
      <w:proofErr w:type="spellEnd"/>
      <w:r w:rsidR="00856C56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 xml:space="preserve">№ 9-ЕК </w:t>
      </w:r>
      <w:proofErr w:type="spellStart"/>
      <w:r w:rsidR="00167B35" w:rsidRPr="000B6D15">
        <w:rPr>
          <w:b/>
          <w:sz w:val="26"/>
          <w:szCs w:val="26"/>
        </w:rPr>
        <w:t>пп</w:t>
      </w:r>
      <w:proofErr w:type="spellEnd"/>
      <w:r w:rsidR="00167B35" w:rsidRPr="000B6D15">
        <w:rPr>
          <w:b/>
          <w:sz w:val="26"/>
          <w:szCs w:val="26"/>
        </w:rPr>
        <w:t>,</w:t>
      </w:r>
      <w:r w:rsidR="00000A7B" w:rsidRPr="000B6D15">
        <w:rPr>
          <w:b/>
          <w:sz w:val="26"/>
          <w:szCs w:val="26"/>
        </w:rPr>
        <w:t xml:space="preserve"> № 10-ЕК </w:t>
      </w:r>
      <w:proofErr w:type="spellStart"/>
      <w:r w:rsidR="00000A7B" w:rsidRPr="000B6D15">
        <w:rPr>
          <w:b/>
          <w:sz w:val="26"/>
          <w:szCs w:val="26"/>
        </w:rPr>
        <w:t>пп</w:t>
      </w:r>
      <w:proofErr w:type="spellEnd"/>
      <w:r w:rsidR="00000A7B" w:rsidRPr="000B6D15">
        <w:rPr>
          <w:b/>
          <w:sz w:val="26"/>
          <w:szCs w:val="26"/>
        </w:rPr>
        <w:t xml:space="preserve"> </w:t>
      </w:r>
      <w:r w:rsidR="00167B35" w:rsidRPr="000B6D15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оперативный штаб решил</w:t>
      </w:r>
      <w:r w:rsidR="0059347B" w:rsidRPr="000B6D15">
        <w:rPr>
          <w:b/>
          <w:sz w:val="26"/>
          <w:szCs w:val="26"/>
        </w:rPr>
        <w:t>:</w:t>
      </w:r>
      <w:proofErr w:type="gramEnd"/>
    </w:p>
    <w:p w:rsidR="00563E07" w:rsidRPr="0000278A" w:rsidRDefault="00563E07" w:rsidP="00563E07">
      <w:pPr>
        <w:ind w:firstLine="851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1. Информацию докладчиков принять к сведению.</w:t>
      </w:r>
    </w:p>
    <w:p w:rsidR="00563E07" w:rsidRDefault="00563E07" w:rsidP="00563E07">
      <w:pPr>
        <w:ind w:firstLine="851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 w:rsidR="004A653E"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 w:rsidR="009B7AE5">
        <w:rPr>
          <w:sz w:val="26"/>
          <w:szCs w:val="26"/>
        </w:rPr>
        <w:t xml:space="preserve">зора по СО Коробейниковой М.Ю. </w:t>
      </w:r>
      <w:r w:rsidR="00856C56" w:rsidRPr="0000278A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8641F6" w:rsidRDefault="00251678" w:rsidP="0036622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</w:t>
      </w:r>
      <w:r w:rsidR="008641F6">
        <w:rPr>
          <w:sz w:val="26"/>
          <w:szCs w:val="26"/>
        </w:rPr>
        <w:t>:</w:t>
      </w:r>
    </w:p>
    <w:p w:rsidR="007B291B" w:rsidRDefault="007B291B" w:rsidP="0036622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7B291B">
        <w:t xml:space="preserve"> </w:t>
      </w:r>
      <w:r>
        <w:rPr>
          <w:sz w:val="26"/>
          <w:szCs w:val="26"/>
        </w:rPr>
        <w:t>усилить</w:t>
      </w:r>
      <w:r w:rsidRPr="007B291B">
        <w:rPr>
          <w:sz w:val="26"/>
          <w:szCs w:val="26"/>
        </w:rPr>
        <w:t xml:space="preserve"> контроль  по соблюдению режима самоизоляции очагов  COVID-19  на территор</w:t>
      </w:r>
      <w:r>
        <w:rPr>
          <w:sz w:val="26"/>
          <w:szCs w:val="26"/>
        </w:rPr>
        <w:t xml:space="preserve">ии </w:t>
      </w:r>
      <w:r w:rsidR="000A306F">
        <w:rPr>
          <w:sz w:val="26"/>
          <w:szCs w:val="26"/>
        </w:rPr>
        <w:t>Артинского городского округа.</w:t>
      </w:r>
    </w:p>
    <w:p w:rsidR="0097097E" w:rsidRDefault="007B291B" w:rsidP="008641F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8641F6">
        <w:rPr>
          <w:sz w:val="26"/>
          <w:szCs w:val="26"/>
        </w:rPr>
        <w:t>.</w:t>
      </w:r>
      <w:r w:rsidR="0036622E">
        <w:rPr>
          <w:sz w:val="26"/>
          <w:szCs w:val="26"/>
        </w:rPr>
        <w:t xml:space="preserve"> </w:t>
      </w:r>
      <w:r w:rsidR="006F03E4">
        <w:rPr>
          <w:sz w:val="26"/>
          <w:szCs w:val="26"/>
        </w:rPr>
        <w:t xml:space="preserve"> </w:t>
      </w:r>
      <w:r w:rsidR="008641F6">
        <w:rPr>
          <w:sz w:val="26"/>
          <w:szCs w:val="26"/>
        </w:rPr>
        <w:t xml:space="preserve">обеспечить </w:t>
      </w:r>
      <w:r w:rsidR="006F03E4">
        <w:rPr>
          <w:sz w:val="26"/>
          <w:szCs w:val="26"/>
        </w:rPr>
        <w:t xml:space="preserve"> контроль </w:t>
      </w:r>
      <w:r w:rsidR="006F03E4" w:rsidRPr="006F03E4">
        <w:t xml:space="preserve"> </w:t>
      </w:r>
      <w:r w:rsidR="006F03E4" w:rsidRPr="006F03E4">
        <w:rPr>
          <w:sz w:val="26"/>
          <w:szCs w:val="26"/>
        </w:rPr>
        <w:t xml:space="preserve">по соблюдению </w:t>
      </w:r>
      <w:r>
        <w:rPr>
          <w:sz w:val="26"/>
          <w:szCs w:val="26"/>
        </w:rPr>
        <w:t>противоэпидемического режима</w:t>
      </w:r>
      <w:r w:rsidR="008641F6">
        <w:rPr>
          <w:sz w:val="26"/>
          <w:szCs w:val="26"/>
        </w:rPr>
        <w:t xml:space="preserve"> </w:t>
      </w:r>
      <w:r w:rsidR="006F03E4">
        <w:rPr>
          <w:sz w:val="26"/>
          <w:szCs w:val="26"/>
        </w:rPr>
        <w:t xml:space="preserve"> </w:t>
      </w:r>
      <w:r w:rsidR="008641F6">
        <w:rPr>
          <w:sz w:val="26"/>
          <w:szCs w:val="26"/>
        </w:rPr>
        <w:t xml:space="preserve">  на </w:t>
      </w:r>
      <w:r w:rsidR="00796A8F">
        <w:rPr>
          <w:sz w:val="26"/>
          <w:szCs w:val="26"/>
        </w:rPr>
        <w:t>стихийных рынках вдоль автомобильных дорог.</w:t>
      </w:r>
    </w:p>
    <w:p w:rsidR="0036622E" w:rsidRDefault="000A306F" w:rsidP="00834F12">
      <w:pPr>
        <w:ind w:firstLine="851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4</w:t>
      </w:r>
      <w:r w:rsidR="00E80E5D" w:rsidRPr="00E80E5D">
        <w:rPr>
          <w:sz w:val="26"/>
          <w:szCs w:val="26"/>
        </w:rPr>
        <w:t xml:space="preserve">. </w:t>
      </w:r>
      <w:r w:rsidR="0036622E">
        <w:rPr>
          <w:bCs/>
          <w:iCs/>
          <w:sz w:val="26"/>
          <w:szCs w:val="26"/>
        </w:rPr>
        <w:t>Оперативной группе</w:t>
      </w:r>
      <w:r w:rsidR="0036622E" w:rsidRPr="0036622E">
        <w:rPr>
          <w:bCs/>
          <w:iCs/>
          <w:sz w:val="26"/>
          <w:szCs w:val="26"/>
        </w:rPr>
        <w:t xml:space="preserve"> контроля установленных ограничений и соблюдений противоэпидемических мероприятий по профилактике  от  новой коронавирусной инфекции (COVID-19) на территории  Артинского городского округа</w:t>
      </w:r>
      <w:r w:rsidR="0036622E">
        <w:rPr>
          <w:bCs/>
          <w:iCs/>
          <w:sz w:val="26"/>
          <w:szCs w:val="26"/>
        </w:rPr>
        <w:t xml:space="preserve"> </w:t>
      </w:r>
      <w:r w:rsidR="008641F6">
        <w:rPr>
          <w:bCs/>
          <w:iCs/>
          <w:sz w:val="26"/>
          <w:szCs w:val="26"/>
        </w:rPr>
        <w:t>продолжить проверки</w:t>
      </w:r>
      <w:r w:rsidR="0036622E">
        <w:rPr>
          <w:bCs/>
          <w:iCs/>
          <w:sz w:val="26"/>
          <w:szCs w:val="26"/>
        </w:rPr>
        <w:t xml:space="preserve"> по соблюдению требований противоэпидемических мероприятий  </w:t>
      </w:r>
      <w:r w:rsidR="008641F6">
        <w:rPr>
          <w:bCs/>
          <w:iCs/>
          <w:sz w:val="26"/>
          <w:szCs w:val="26"/>
        </w:rPr>
        <w:t>на объектах Артинского городского округа.</w:t>
      </w:r>
    </w:p>
    <w:p w:rsidR="008641F6" w:rsidRDefault="000A306F" w:rsidP="008E74BC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36622E">
        <w:rPr>
          <w:bCs/>
          <w:iCs/>
          <w:sz w:val="26"/>
          <w:szCs w:val="26"/>
        </w:rPr>
        <w:t>.</w:t>
      </w:r>
      <w:r w:rsidR="005B717F" w:rsidRPr="005B717F">
        <w:rPr>
          <w:bCs/>
          <w:iCs/>
          <w:sz w:val="26"/>
          <w:szCs w:val="26"/>
        </w:rPr>
        <w:t xml:space="preserve"> Начальнику  Управления  образования администрации Артинского го</w:t>
      </w:r>
      <w:r w:rsidR="008E74BC">
        <w:rPr>
          <w:bCs/>
          <w:iCs/>
          <w:sz w:val="26"/>
          <w:szCs w:val="26"/>
        </w:rPr>
        <w:t>родского округа Спешиловой Е.А.</w:t>
      </w:r>
      <w:r w:rsidR="005B717F" w:rsidRPr="005B717F">
        <w:rPr>
          <w:bCs/>
          <w:iCs/>
          <w:sz w:val="26"/>
          <w:szCs w:val="26"/>
        </w:rPr>
        <w:t xml:space="preserve"> </w:t>
      </w:r>
      <w:r w:rsidR="008641F6">
        <w:rPr>
          <w:bCs/>
          <w:iCs/>
          <w:sz w:val="26"/>
          <w:szCs w:val="26"/>
        </w:rPr>
        <w:t xml:space="preserve">обеспечить подготовку образовательных учреждений к проведению ЕГЭ </w:t>
      </w:r>
      <w:r w:rsidR="007B291B">
        <w:rPr>
          <w:bCs/>
          <w:iCs/>
          <w:sz w:val="26"/>
          <w:szCs w:val="26"/>
        </w:rPr>
        <w:t xml:space="preserve">в соответствии с требованиями </w:t>
      </w:r>
      <w:r w:rsidR="008641F6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7B291B">
        <w:rPr>
          <w:bCs/>
          <w:iCs/>
          <w:sz w:val="26"/>
          <w:szCs w:val="26"/>
        </w:rPr>
        <w:t>;</w:t>
      </w:r>
      <w:r w:rsidR="008641F6" w:rsidRPr="008641F6">
        <w:rPr>
          <w:bCs/>
          <w:iCs/>
          <w:sz w:val="26"/>
          <w:szCs w:val="26"/>
        </w:rPr>
        <w:t xml:space="preserve"> </w:t>
      </w:r>
    </w:p>
    <w:p w:rsidR="008E74BC" w:rsidRDefault="008E74BC" w:rsidP="008E74B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66D61">
        <w:rPr>
          <w:sz w:val="26"/>
          <w:szCs w:val="26"/>
        </w:rPr>
        <w:t>Рекомендовать директор Государственного казённого учреждения службы занятости населения Свердловской области «Артинский центр занятости» Некрасову Ю.А. обеспечить проведение мониторинга развития ситуации на рынке труда в Артинском городском округе.</w:t>
      </w:r>
    </w:p>
    <w:p w:rsidR="008E74BC" w:rsidRPr="008E74BC" w:rsidRDefault="008E74BC" w:rsidP="008E74B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7. Заместителю</w:t>
      </w:r>
      <w:r w:rsidRPr="00DF568C">
        <w:rPr>
          <w:sz w:val="26"/>
          <w:szCs w:val="26"/>
        </w:rPr>
        <w:t xml:space="preserve"> начальника   Управления социальной политики   №3 </w:t>
      </w:r>
      <w:r>
        <w:rPr>
          <w:sz w:val="26"/>
          <w:szCs w:val="26"/>
        </w:rPr>
        <w:t xml:space="preserve"> Цивуниной О.А. продолжить мониторинг оказания мер</w:t>
      </w:r>
      <w:r w:rsidRPr="004A653E">
        <w:rPr>
          <w:sz w:val="26"/>
          <w:szCs w:val="26"/>
        </w:rPr>
        <w:t xml:space="preserve"> дополнительной социальной поддержки</w:t>
      </w:r>
      <w:r>
        <w:rPr>
          <w:sz w:val="26"/>
          <w:szCs w:val="26"/>
        </w:rPr>
        <w:t xml:space="preserve"> населению</w:t>
      </w:r>
      <w:r w:rsidRPr="004A653E">
        <w:rPr>
          <w:sz w:val="26"/>
          <w:szCs w:val="26"/>
        </w:rPr>
        <w:t>, предоставляемые Министерством  Социальной политики,  в условиях распространения новой коронавирусной инфекции  (COVID-19).</w:t>
      </w:r>
    </w:p>
    <w:p w:rsidR="000A306F" w:rsidRDefault="008E74BC" w:rsidP="000A306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96A8F">
        <w:rPr>
          <w:sz w:val="26"/>
          <w:szCs w:val="26"/>
        </w:rPr>
        <w:t>.</w:t>
      </w:r>
      <w:r w:rsidR="00796A8F" w:rsidRPr="00796A8F">
        <w:t xml:space="preserve"> </w:t>
      </w:r>
      <w:r w:rsidR="00796A8F" w:rsidRPr="00796A8F">
        <w:rPr>
          <w:sz w:val="26"/>
          <w:szCs w:val="26"/>
        </w:rPr>
        <w:t>Главам</w:t>
      </w:r>
      <w:r w:rsidR="000A306F">
        <w:rPr>
          <w:sz w:val="26"/>
          <w:szCs w:val="26"/>
        </w:rPr>
        <w:t xml:space="preserve"> </w:t>
      </w:r>
      <w:proofErr w:type="gramStart"/>
      <w:r w:rsidR="000A306F">
        <w:rPr>
          <w:sz w:val="26"/>
          <w:szCs w:val="26"/>
        </w:rPr>
        <w:t>поселковой</w:t>
      </w:r>
      <w:proofErr w:type="gramEnd"/>
      <w:r w:rsidR="000A306F">
        <w:rPr>
          <w:sz w:val="26"/>
          <w:szCs w:val="26"/>
        </w:rPr>
        <w:t xml:space="preserve"> и </w:t>
      </w:r>
      <w:r w:rsidR="00796A8F" w:rsidRPr="00796A8F">
        <w:rPr>
          <w:sz w:val="26"/>
          <w:szCs w:val="26"/>
        </w:rPr>
        <w:t xml:space="preserve"> сельских администраций Артинского городского округа</w:t>
      </w:r>
      <w:r w:rsidR="000A306F">
        <w:rPr>
          <w:sz w:val="26"/>
          <w:szCs w:val="26"/>
        </w:rPr>
        <w:t>:</w:t>
      </w:r>
    </w:p>
    <w:p w:rsidR="000A306F" w:rsidRDefault="008E74BC" w:rsidP="00796A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A306F">
        <w:rPr>
          <w:sz w:val="26"/>
          <w:szCs w:val="26"/>
        </w:rPr>
        <w:t>.1</w:t>
      </w:r>
      <w:r w:rsidR="00796A8F" w:rsidRPr="00796A8F">
        <w:rPr>
          <w:sz w:val="26"/>
          <w:szCs w:val="26"/>
        </w:rPr>
        <w:t xml:space="preserve"> обеспечить проведение профилактической работы по строгому соблюдению режима самоизоляции и соблюдение дополнительных мер по защите населения от </w:t>
      </w:r>
      <w:r w:rsidR="000B6D15">
        <w:rPr>
          <w:sz w:val="26"/>
          <w:szCs w:val="26"/>
        </w:rPr>
        <w:t>ново</w:t>
      </w:r>
      <w:r w:rsidR="000A306F">
        <w:rPr>
          <w:sz w:val="26"/>
          <w:szCs w:val="26"/>
        </w:rPr>
        <w:t>й коронавирусной инфекции;</w:t>
      </w:r>
    </w:p>
    <w:p w:rsidR="007B291B" w:rsidRDefault="008E74BC" w:rsidP="00796A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A306F">
        <w:rPr>
          <w:sz w:val="26"/>
          <w:szCs w:val="26"/>
        </w:rPr>
        <w:t>.2  обеспечить контроль соблюдения  противоэпидемического режима на  УИК</w:t>
      </w:r>
      <w:r w:rsidR="000D5503">
        <w:rPr>
          <w:sz w:val="26"/>
          <w:szCs w:val="26"/>
        </w:rPr>
        <w:t xml:space="preserve"> подведомственных территорий</w:t>
      </w:r>
      <w:r w:rsidR="000A306F">
        <w:rPr>
          <w:sz w:val="26"/>
          <w:szCs w:val="26"/>
        </w:rPr>
        <w:t xml:space="preserve">. </w:t>
      </w:r>
    </w:p>
    <w:p w:rsidR="000D5503" w:rsidRDefault="008E74BC" w:rsidP="008E74B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D5503">
        <w:rPr>
          <w:sz w:val="26"/>
          <w:szCs w:val="26"/>
        </w:rPr>
        <w:t xml:space="preserve">. </w:t>
      </w:r>
      <w:r w:rsidR="000D5503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</w:t>
      </w:r>
      <w:r w:rsidRPr="00215A06">
        <w:rPr>
          <w:sz w:val="26"/>
          <w:szCs w:val="26"/>
        </w:rPr>
        <w:t>обеспечить  информационную работу с населением по поэтапному в</w:t>
      </w:r>
      <w:r>
        <w:rPr>
          <w:sz w:val="26"/>
          <w:szCs w:val="26"/>
        </w:rPr>
        <w:t xml:space="preserve">ыходу из режима ограничений </w:t>
      </w:r>
      <w:r w:rsidR="000D5503" w:rsidRPr="0002703B">
        <w:rPr>
          <w:sz w:val="26"/>
          <w:szCs w:val="26"/>
        </w:rPr>
        <w:t>в соответствии с Указами Г</w:t>
      </w:r>
      <w:r w:rsidR="000D5503">
        <w:rPr>
          <w:sz w:val="26"/>
          <w:szCs w:val="26"/>
        </w:rPr>
        <w:t>убернатора Свердловской области.</w:t>
      </w:r>
      <w:r w:rsidR="000D5503" w:rsidRPr="0002703B">
        <w:rPr>
          <w:sz w:val="26"/>
          <w:szCs w:val="26"/>
        </w:rPr>
        <w:t xml:space="preserve">  </w:t>
      </w:r>
      <w:r w:rsidR="000D5503">
        <w:rPr>
          <w:sz w:val="26"/>
          <w:szCs w:val="26"/>
        </w:rPr>
        <w:t xml:space="preserve"> </w:t>
      </w:r>
    </w:p>
    <w:p w:rsidR="000B6D15" w:rsidRDefault="000B6D15" w:rsidP="000B6D15">
      <w:pPr>
        <w:rPr>
          <w:rFonts w:eastAsia="Calibri"/>
          <w:sz w:val="26"/>
          <w:szCs w:val="26"/>
        </w:rPr>
      </w:pPr>
    </w:p>
    <w:p w:rsidR="00F76E7A" w:rsidRDefault="00F76E7A" w:rsidP="000B6D15">
      <w:pPr>
        <w:rPr>
          <w:rFonts w:eastAsia="Calibri"/>
          <w:sz w:val="26"/>
          <w:szCs w:val="26"/>
        </w:rPr>
      </w:pPr>
    </w:p>
    <w:p w:rsidR="00F76E7A" w:rsidRPr="000B6D15" w:rsidRDefault="00F76E7A" w:rsidP="000B6D15">
      <w:pPr>
        <w:rPr>
          <w:rFonts w:eastAsia="Calibri"/>
          <w:sz w:val="26"/>
          <w:szCs w:val="26"/>
        </w:rPr>
      </w:pPr>
    </w:p>
    <w:p w:rsidR="000B6D15" w:rsidRPr="000B6D15" w:rsidRDefault="00F76E7A" w:rsidP="000B6D15">
      <w:pPr>
        <w:rPr>
          <w:rFonts w:eastAsia="Calibri"/>
          <w:sz w:val="26"/>
          <w:szCs w:val="26"/>
        </w:rPr>
      </w:pPr>
      <w:r w:rsidRPr="00F76E7A">
        <w:rPr>
          <w:rFonts w:eastAsia="Calibri"/>
          <w:sz w:val="26"/>
          <w:szCs w:val="26"/>
        </w:rPr>
        <w:t>Заместитель</w:t>
      </w:r>
      <w:r w:rsidR="000B6D15" w:rsidRPr="000B6D15">
        <w:rPr>
          <w:rFonts w:eastAsia="Calibri"/>
          <w:sz w:val="26"/>
          <w:szCs w:val="26"/>
        </w:rPr>
        <w:t xml:space="preserve"> оперативного штаба</w:t>
      </w:r>
      <w:r w:rsidR="000B6D15" w:rsidRPr="000B6D15">
        <w:rPr>
          <w:rFonts w:eastAsia="Calibri"/>
          <w:sz w:val="26"/>
          <w:szCs w:val="26"/>
        </w:rPr>
        <w:tab/>
        <w:t xml:space="preserve">                      </w:t>
      </w:r>
      <w:r w:rsidR="000B6D15">
        <w:rPr>
          <w:rFonts w:eastAsia="Calibri"/>
          <w:sz w:val="26"/>
          <w:szCs w:val="26"/>
        </w:rPr>
        <w:t xml:space="preserve">                           </w:t>
      </w:r>
      <w:r w:rsidR="000D5503">
        <w:rPr>
          <w:rFonts w:eastAsia="Calibri"/>
          <w:sz w:val="26"/>
          <w:szCs w:val="26"/>
        </w:rPr>
        <w:t xml:space="preserve">      </w:t>
      </w:r>
      <w:r w:rsidR="000B6D15" w:rsidRPr="000B6D15">
        <w:rPr>
          <w:rFonts w:eastAsia="Calibri"/>
          <w:sz w:val="26"/>
          <w:szCs w:val="26"/>
        </w:rPr>
        <w:t xml:space="preserve">     С.А.</w:t>
      </w:r>
      <w:r w:rsidR="000B6D15">
        <w:rPr>
          <w:rFonts w:eastAsia="Calibri"/>
          <w:sz w:val="26"/>
          <w:szCs w:val="26"/>
        </w:rPr>
        <w:t xml:space="preserve"> </w:t>
      </w:r>
      <w:r w:rsidR="000B6D15" w:rsidRPr="000B6D15">
        <w:rPr>
          <w:rFonts w:eastAsia="Calibri"/>
          <w:sz w:val="26"/>
          <w:szCs w:val="26"/>
        </w:rPr>
        <w:t>Токарев</w:t>
      </w:r>
    </w:p>
    <w:p w:rsidR="000B6D15" w:rsidRPr="000B6D15" w:rsidRDefault="000B6D15" w:rsidP="000B6D15">
      <w:pPr>
        <w:rPr>
          <w:rFonts w:eastAsia="Calibri"/>
          <w:sz w:val="26"/>
          <w:szCs w:val="26"/>
        </w:rPr>
      </w:pPr>
    </w:p>
    <w:p w:rsidR="000E2423" w:rsidRPr="00AE2F10" w:rsidRDefault="000B6D15" w:rsidP="000B6D15">
      <w:pPr>
        <w:rPr>
          <w:sz w:val="26"/>
          <w:szCs w:val="26"/>
        </w:rPr>
      </w:pPr>
      <w:r w:rsidRPr="000B6D15">
        <w:rPr>
          <w:rFonts w:eastAsia="Calibri"/>
          <w:sz w:val="26"/>
          <w:szCs w:val="26"/>
        </w:rPr>
        <w:t xml:space="preserve">Секретарь оперативного штаба                                                        </w:t>
      </w:r>
      <w:r w:rsidR="000D5503">
        <w:rPr>
          <w:rFonts w:eastAsia="Calibri"/>
          <w:sz w:val="26"/>
          <w:szCs w:val="26"/>
        </w:rPr>
        <w:t xml:space="preserve">         </w:t>
      </w:r>
      <w:r w:rsidRPr="000B6D15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>Л.М. Снигирева</w:t>
      </w:r>
    </w:p>
    <w:sectPr w:rsidR="000E2423" w:rsidRPr="00AE2F10" w:rsidSect="000D5503">
      <w:pgSz w:w="11906" w:h="16838"/>
      <w:pgMar w:top="567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7686"/>
    <w:rsid w:val="00080FBA"/>
    <w:rsid w:val="00091CF9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54AD"/>
    <w:rsid w:val="00175B70"/>
    <w:rsid w:val="00176CA7"/>
    <w:rsid w:val="0017745E"/>
    <w:rsid w:val="001808CB"/>
    <w:rsid w:val="001854F6"/>
    <w:rsid w:val="001A7E2F"/>
    <w:rsid w:val="001B0516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F5C"/>
    <w:rsid w:val="003D037D"/>
    <w:rsid w:val="003D1039"/>
    <w:rsid w:val="003D39DA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67E"/>
    <w:rsid w:val="004C0206"/>
    <w:rsid w:val="004C3A4C"/>
    <w:rsid w:val="004F3886"/>
    <w:rsid w:val="005019A6"/>
    <w:rsid w:val="00501A66"/>
    <w:rsid w:val="00503812"/>
    <w:rsid w:val="00503C44"/>
    <w:rsid w:val="00507D72"/>
    <w:rsid w:val="005117AE"/>
    <w:rsid w:val="00517947"/>
    <w:rsid w:val="005250E7"/>
    <w:rsid w:val="00537570"/>
    <w:rsid w:val="00541BC0"/>
    <w:rsid w:val="00542A89"/>
    <w:rsid w:val="00553E7E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F03E4"/>
    <w:rsid w:val="006F1C74"/>
    <w:rsid w:val="006F2426"/>
    <w:rsid w:val="006F6694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6A8F"/>
    <w:rsid w:val="00797D78"/>
    <w:rsid w:val="007A587A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74BC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E2F10"/>
    <w:rsid w:val="00AE6243"/>
    <w:rsid w:val="00AF3480"/>
    <w:rsid w:val="00AF6EB3"/>
    <w:rsid w:val="00B0204D"/>
    <w:rsid w:val="00B03AE9"/>
    <w:rsid w:val="00B04C8F"/>
    <w:rsid w:val="00B149D7"/>
    <w:rsid w:val="00B17539"/>
    <w:rsid w:val="00B2193F"/>
    <w:rsid w:val="00B252CF"/>
    <w:rsid w:val="00B33474"/>
    <w:rsid w:val="00B356FE"/>
    <w:rsid w:val="00B40230"/>
    <w:rsid w:val="00B40B30"/>
    <w:rsid w:val="00B44C39"/>
    <w:rsid w:val="00B501B7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5B49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D227E"/>
    <w:rsid w:val="00ED4A3F"/>
    <w:rsid w:val="00EE4DE9"/>
    <w:rsid w:val="00EE6598"/>
    <w:rsid w:val="00EF19A6"/>
    <w:rsid w:val="00EF4EDF"/>
    <w:rsid w:val="00F0230D"/>
    <w:rsid w:val="00F1315B"/>
    <w:rsid w:val="00F1662E"/>
    <w:rsid w:val="00F2133A"/>
    <w:rsid w:val="00F2765B"/>
    <w:rsid w:val="00F33390"/>
    <w:rsid w:val="00F34187"/>
    <w:rsid w:val="00F36D3B"/>
    <w:rsid w:val="00F4574D"/>
    <w:rsid w:val="00F503D4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rsid w:val="00AE62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45B4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03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26CEE"/>
    <w:pPr>
      <w:ind w:left="720"/>
    </w:pPr>
    <w:rPr>
      <w:rFonts w:eastAsia="Calibri"/>
    </w:rPr>
  </w:style>
  <w:style w:type="paragraph" w:styleId="a5">
    <w:name w:val="List Paragraph"/>
    <w:basedOn w:val="a"/>
    <w:qFormat/>
    <w:rsid w:val="00310E8D"/>
    <w:pPr>
      <w:ind w:left="720"/>
    </w:pPr>
  </w:style>
  <w:style w:type="paragraph" w:customStyle="1" w:styleId="a6">
    <w:name w:val="Знак Знак Знак Знак"/>
    <w:basedOn w:val="a"/>
    <w:rsid w:val="001D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03F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176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 Знак Знак"/>
    <w:basedOn w:val="a"/>
    <w:rsid w:val="009667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73EE-A8BB-42D0-B7FC-6FA268FF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950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2020-06-30T11:36:00Z</cp:lastPrinted>
  <dcterms:created xsi:type="dcterms:W3CDTF">2020-06-30T11:25:00Z</dcterms:created>
  <dcterms:modified xsi:type="dcterms:W3CDTF">2020-06-30T11:50:00Z</dcterms:modified>
</cp:coreProperties>
</file>